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439" w:rsidP="7A918DFF" w:rsidRDefault="7A918DFF" w14:paraId="4489D2FA" w14:textId="1A964D9F">
      <w:pPr>
        <w:rPr>
          <w:rFonts w:ascii="Calibri" w:hAnsi="Calibri" w:eastAsia="Calibri" w:cs="Calibri"/>
          <w:color w:val="000000" w:themeColor="text1"/>
          <w:sz w:val="36"/>
          <w:szCs w:val="36"/>
        </w:rPr>
      </w:pPr>
      <w:r w:rsidRPr="7A918DFF">
        <w:rPr>
          <w:rFonts w:ascii="Calibri" w:hAnsi="Calibri" w:eastAsia="Calibri" w:cs="Calibri"/>
          <w:color w:val="000000" w:themeColor="text1"/>
          <w:sz w:val="36"/>
          <w:szCs w:val="36"/>
        </w:rPr>
        <w:t>CLOUD COUNTY COMMUNITY COLLEGE</w:t>
      </w:r>
    </w:p>
    <w:p w:rsidR="002D1439" w:rsidP="7A918DFF" w:rsidRDefault="7A918DFF" w14:paraId="32267D43" w14:textId="6106E823">
      <w:pPr>
        <w:rPr>
          <w:rFonts w:ascii="Calibri" w:hAnsi="Calibri" w:eastAsia="Calibri" w:cs="Calibri"/>
          <w:color w:val="000000" w:themeColor="text1"/>
          <w:sz w:val="24"/>
          <w:szCs w:val="24"/>
        </w:rPr>
      </w:pPr>
      <w:r w:rsidRPr="7A918DFF">
        <w:rPr>
          <w:rFonts w:ascii="Calibri" w:hAnsi="Calibri" w:eastAsia="Calibri" w:cs="Calibri"/>
          <w:color w:val="000000" w:themeColor="text1"/>
          <w:sz w:val="24"/>
          <w:szCs w:val="24"/>
        </w:rPr>
        <w:t>Our Mission: Cloud County Community College prepares students to lead successful lives and enhances the vitality of our communities.</w:t>
      </w:r>
    </w:p>
    <w:p w:rsidR="002D1439" w:rsidP="7A918DFF" w:rsidRDefault="7A918DFF" w14:paraId="26246EA7" w14:textId="69F33718">
      <w:pPr>
        <w:spacing w:after="0"/>
        <w:rPr>
          <w:rFonts w:ascii="Calibri" w:hAnsi="Calibri" w:eastAsia="Calibri" w:cs="Calibri"/>
          <w:color w:val="000000" w:themeColor="text1"/>
          <w:sz w:val="24"/>
          <w:szCs w:val="24"/>
        </w:rPr>
      </w:pPr>
      <w:r w:rsidRPr="7A918DFF">
        <w:rPr>
          <w:rFonts w:ascii="Calibri" w:hAnsi="Calibri" w:eastAsia="Calibri" w:cs="Calibri"/>
          <w:b/>
          <w:bCs/>
          <w:color w:val="000000" w:themeColor="text1"/>
          <w:sz w:val="24"/>
          <w:szCs w:val="24"/>
        </w:rPr>
        <w:t>GENERAL INFORMATION</w:t>
      </w:r>
    </w:p>
    <w:p w:rsidR="7A918DFF" w:rsidP="6EC35E2D" w:rsidRDefault="7A918DFF" w14:paraId="69527BEB" w14:textId="0B7F3B47">
      <w:pPr>
        <w:spacing w:after="0"/>
        <w:rPr>
          <w:rFonts w:ascii="Calibri" w:hAnsi="Calibri" w:eastAsia="Calibri" w:cs="Calibri"/>
          <w:color w:val="000000" w:themeColor="text1"/>
          <w:sz w:val="24"/>
          <w:szCs w:val="24"/>
        </w:rPr>
      </w:pPr>
      <w:r w:rsidRPr="5243A164" w:rsidR="7A918DFF">
        <w:rPr>
          <w:rFonts w:ascii="Calibri" w:hAnsi="Calibri" w:eastAsia="Calibri" w:cs="Calibri"/>
          <w:b w:val="1"/>
          <w:bCs w:val="1"/>
          <w:color w:val="000000" w:themeColor="text1" w:themeTint="FF" w:themeShade="FF"/>
          <w:sz w:val="24"/>
          <w:szCs w:val="24"/>
        </w:rPr>
        <w:t>Course Number and Title:</w:t>
      </w:r>
      <w:r w:rsidRPr="5243A164" w:rsidR="7A918DFF">
        <w:rPr>
          <w:rFonts w:ascii="Calibri" w:hAnsi="Calibri" w:eastAsia="Calibri" w:cs="Calibri"/>
          <w:color w:val="000000" w:themeColor="text1" w:themeTint="FF" w:themeShade="FF"/>
          <w:sz w:val="24"/>
          <w:szCs w:val="24"/>
        </w:rPr>
        <w:t> </w:t>
      </w:r>
      <w:r w:rsidRPr="5243A164" w:rsidR="6EC35E2D">
        <w:rPr>
          <w:rFonts w:ascii="Calibri" w:hAnsi="Calibri" w:eastAsia="Calibri" w:cs="Calibri"/>
          <w:color w:val="000000" w:themeColor="text1" w:themeTint="FF" w:themeShade="FF"/>
          <w:sz w:val="24"/>
          <w:szCs w:val="24"/>
        </w:rPr>
        <w:t xml:space="preserve">AH 197 </w:t>
      </w:r>
      <w:r w:rsidRPr="5243A164" w:rsidR="6EC35E2D">
        <w:rPr>
          <w:rFonts w:ascii="Calibri" w:hAnsi="Calibri" w:eastAsia="Calibri" w:cs="Calibri"/>
          <w:color w:val="000000" w:themeColor="text1" w:themeTint="FF" w:themeShade="FF"/>
          <w:sz w:val="24"/>
          <w:szCs w:val="24"/>
        </w:rPr>
        <w:t>Certified</w:t>
      </w:r>
      <w:r w:rsidRPr="5243A164" w:rsidR="6EC35E2D">
        <w:rPr>
          <w:rFonts w:ascii="Calibri" w:hAnsi="Calibri" w:eastAsia="Calibri" w:cs="Calibri"/>
          <w:color w:val="000000" w:themeColor="text1" w:themeTint="FF" w:themeShade="FF"/>
          <w:sz w:val="24"/>
          <w:szCs w:val="24"/>
        </w:rPr>
        <w:t xml:space="preserve"> Nurse Aide</w:t>
      </w:r>
    </w:p>
    <w:p w:rsidR="002D1439" w:rsidP="7A918DFF" w:rsidRDefault="7A918DFF" w14:paraId="6E269FA6" w14:textId="33786B2B">
      <w:pPr>
        <w:spacing w:after="0"/>
        <w:rPr>
          <w:rFonts w:ascii="Calibri" w:hAnsi="Calibri" w:eastAsia="Calibri" w:cs="Calibri"/>
          <w:color w:val="000000" w:themeColor="text1"/>
          <w:sz w:val="24"/>
          <w:szCs w:val="24"/>
        </w:rPr>
      </w:pPr>
      <w:r w:rsidRPr="7A918DFF">
        <w:rPr>
          <w:rFonts w:ascii="Calibri" w:hAnsi="Calibri" w:eastAsia="Calibri" w:cs="Calibri"/>
          <w:b/>
          <w:bCs/>
          <w:color w:val="000000" w:themeColor="text1"/>
          <w:sz w:val="24"/>
          <w:szCs w:val="24"/>
        </w:rPr>
        <w:t>Term and Year: </w:t>
      </w:r>
      <w:r w:rsidRPr="7A918DFF">
        <w:rPr>
          <w:rFonts w:ascii="Calibri" w:hAnsi="Calibri" w:eastAsia="Calibri" w:cs="Calibri"/>
          <w:color w:val="000000" w:themeColor="text1"/>
          <w:sz w:val="24"/>
          <w:szCs w:val="24"/>
        </w:rPr>
        <w:t>Academic Year 2022-2023</w:t>
      </w:r>
    </w:p>
    <w:p w:rsidR="002D1439" w:rsidP="6EC35E2D" w:rsidRDefault="7A918DFF" w14:paraId="7421E4B5" w14:textId="08EAB50B">
      <w:pPr>
        <w:spacing w:after="0"/>
        <w:rPr>
          <w:rFonts w:ascii="Calibri" w:hAnsi="Calibri" w:eastAsia="Calibri" w:cs="Calibri"/>
          <w:color w:val="000000" w:themeColor="text1"/>
          <w:sz w:val="24"/>
          <w:szCs w:val="24"/>
        </w:rPr>
      </w:pPr>
      <w:r w:rsidRPr="5243A164" w:rsidR="7A918DFF">
        <w:rPr>
          <w:rFonts w:ascii="Calibri" w:hAnsi="Calibri" w:eastAsia="Calibri" w:cs="Calibri"/>
          <w:b w:val="1"/>
          <w:bCs w:val="1"/>
          <w:color w:val="000000" w:themeColor="text1" w:themeTint="FF" w:themeShade="FF"/>
          <w:sz w:val="24"/>
          <w:szCs w:val="24"/>
        </w:rPr>
        <w:t>Credit Hours</w:t>
      </w:r>
      <w:r w:rsidRPr="5243A164" w:rsidR="7A918DFF">
        <w:rPr>
          <w:rFonts w:ascii="Calibri" w:hAnsi="Calibri" w:eastAsia="Calibri" w:cs="Calibri"/>
          <w:color w:val="000000" w:themeColor="text1" w:themeTint="FF" w:themeShade="FF"/>
          <w:sz w:val="24"/>
          <w:szCs w:val="24"/>
        </w:rPr>
        <w:t>: 5</w:t>
      </w:r>
    </w:p>
    <w:p w:rsidR="002D1439" w:rsidP="5A26A43D" w:rsidRDefault="7A918DFF" w14:paraId="6568CD14" w14:textId="1F4C0847">
      <w:pPr>
        <w:spacing w:after="0"/>
        <w:rPr>
          <w:rFonts w:ascii="Calibri" w:hAnsi="Calibri" w:eastAsia="Calibri" w:cs="Calibri"/>
          <w:sz w:val="24"/>
          <w:szCs w:val="24"/>
        </w:rPr>
      </w:pPr>
      <w:r w:rsidRPr="5A26A43D">
        <w:rPr>
          <w:rFonts w:ascii="Calibri" w:hAnsi="Calibri" w:eastAsia="Calibri" w:cs="Calibri"/>
          <w:b/>
          <w:bCs/>
          <w:color w:val="000000" w:themeColor="text1"/>
          <w:sz w:val="24"/>
          <w:szCs w:val="24"/>
        </w:rPr>
        <w:t>Course Description</w:t>
      </w:r>
      <w:r w:rsidRPr="5A26A43D">
        <w:rPr>
          <w:rFonts w:ascii="Calibri" w:hAnsi="Calibri" w:eastAsia="Calibri" w:cs="Calibri"/>
          <w:color w:val="000000" w:themeColor="text1"/>
          <w:sz w:val="24"/>
          <w:szCs w:val="24"/>
        </w:rPr>
        <w:t>: Thi</w:t>
      </w:r>
      <w:r w:rsidRPr="5A26A43D" w:rsidR="5A26A43D">
        <w:rPr>
          <w:rFonts w:ascii="Calibri" w:hAnsi="Calibri" w:eastAsia="Calibri" w:cs="Calibri"/>
          <w:sz w:val="24"/>
          <w:szCs w:val="24"/>
        </w:rPr>
        <w:t xml:space="preserve">s course will provide fundamental knowledge of the aging process with emphasis on meeting the requirements of geriatric residents in health care facilities including ethics, communication, normal and aging body system function, nutrition, diseases, observation skills, documentation, and personal care skills. The student will complete a minimum 45 hours of instruction and 45 hours of clinical following the Kansas Department for Aging and Disability Services curriculum. The student will prepare to take the Kansas Certified Nurse Aide State test. </w:t>
      </w:r>
    </w:p>
    <w:p w:rsidR="002D1439" w:rsidP="5A26A43D" w:rsidRDefault="7A918DFF" w14:paraId="3E8588D2" w14:textId="2C2C1CF6">
      <w:pPr>
        <w:spacing w:after="0"/>
        <w:rPr>
          <w:rFonts w:ascii="Calibri" w:hAnsi="Calibri" w:eastAsia="Calibri" w:cs="Calibri"/>
          <w:sz w:val="24"/>
          <w:szCs w:val="24"/>
        </w:rPr>
      </w:pPr>
      <w:r w:rsidRPr="5A26A43D">
        <w:rPr>
          <w:rFonts w:ascii="Calibri" w:hAnsi="Calibri" w:eastAsia="Calibri" w:cs="Calibri"/>
          <w:b/>
          <w:bCs/>
          <w:color w:val="000000" w:themeColor="text1"/>
          <w:sz w:val="24"/>
          <w:szCs w:val="24"/>
        </w:rPr>
        <w:t>Prerequisites</w:t>
      </w:r>
      <w:r w:rsidRPr="5A26A43D">
        <w:rPr>
          <w:rFonts w:ascii="Calibri" w:hAnsi="Calibri" w:eastAsia="Calibri" w:cs="Calibri"/>
          <w:color w:val="000000" w:themeColor="text1"/>
          <w:sz w:val="24"/>
          <w:szCs w:val="24"/>
        </w:rPr>
        <w:t xml:space="preserve">: </w:t>
      </w:r>
      <w:r w:rsidRPr="5A26A43D" w:rsidR="5A26A43D">
        <w:rPr>
          <w:rFonts w:ascii="Calibri" w:hAnsi="Calibri" w:eastAsia="Calibri" w:cs="Calibri"/>
          <w:sz w:val="24"/>
          <w:szCs w:val="24"/>
        </w:rPr>
        <w:t>Student must be 16 years or older to enroll in this course</w:t>
      </w:r>
    </w:p>
    <w:p w:rsidR="002D1439" w:rsidP="48858159" w:rsidRDefault="48858159" w14:paraId="0573359C" w14:textId="2FBAD8DC">
      <w:pPr>
        <w:spacing w:after="0"/>
        <w:rPr>
          <w:rFonts w:ascii="Calibri" w:hAnsi="Calibri" w:eastAsia="Calibri" w:cs="Calibri"/>
          <w:color w:val="000000" w:themeColor="text1"/>
          <w:sz w:val="24"/>
          <w:szCs w:val="24"/>
        </w:rPr>
      </w:pPr>
      <w:r w:rsidRPr="48858159">
        <w:rPr>
          <w:rStyle w:val="Strong"/>
          <w:rFonts w:ascii="Calibri" w:hAnsi="Calibri" w:eastAsia="Calibri" w:cs="Calibri"/>
          <w:color w:val="000000" w:themeColor="text1"/>
          <w:sz w:val="24"/>
          <w:szCs w:val="24"/>
        </w:rPr>
        <w:t>Division:</w:t>
      </w:r>
      <w:r w:rsidRPr="48858159">
        <w:rPr>
          <w:rFonts w:ascii="Calibri" w:hAnsi="Calibri" w:eastAsia="Calibri" w:cs="Calibri"/>
          <w:color w:val="000000" w:themeColor="text1"/>
          <w:sz w:val="24"/>
          <w:szCs w:val="24"/>
        </w:rPr>
        <w:t> Mathematics, Science, and Technical Programs </w:t>
      </w:r>
      <w:r w:rsidR="7A918DFF">
        <w:br/>
      </w:r>
      <w:r w:rsidRPr="48858159" w:rsidR="7A918DFF">
        <w:rPr>
          <w:rFonts w:ascii="Calibri" w:hAnsi="Calibri" w:eastAsia="Calibri" w:cs="Calibri"/>
          <w:b/>
          <w:bCs/>
          <w:color w:val="000000" w:themeColor="text1"/>
          <w:sz w:val="24"/>
          <w:szCs w:val="24"/>
        </w:rPr>
        <w:t>Department:</w:t>
      </w:r>
      <w:r w:rsidRPr="48858159" w:rsidR="7A918DFF">
        <w:rPr>
          <w:rFonts w:ascii="Calibri" w:hAnsi="Calibri" w:eastAsia="Calibri" w:cs="Calibri"/>
          <w:color w:val="000000" w:themeColor="text1"/>
          <w:sz w:val="24"/>
          <w:szCs w:val="24"/>
        </w:rPr>
        <w:t> Nursing and Allied Health</w:t>
      </w:r>
      <w:r w:rsidR="7A918DFF">
        <w:br/>
      </w:r>
    </w:p>
    <w:p w:rsidR="002D1439" w:rsidP="7A918DFF" w:rsidRDefault="7A918DFF" w14:paraId="14F6EE2E" w14:textId="47BBB074">
      <w:pPr>
        <w:spacing w:after="0"/>
        <w:rPr>
          <w:rFonts w:ascii="Calibri" w:hAnsi="Calibri" w:eastAsia="Calibri" w:cs="Calibri"/>
          <w:color w:val="000000" w:themeColor="text1"/>
          <w:sz w:val="24"/>
          <w:szCs w:val="24"/>
        </w:rPr>
      </w:pPr>
      <w:r w:rsidRPr="7A918DFF">
        <w:rPr>
          <w:rFonts w:ascii="Calibri" w:hAnsi="Calibri" w:eastAsia="Calibri" w:cs="Calibri"/>
          <w:b/>
          <w:bCs/>
          <w:color w:val="000000" w:themeColor="text1"/>
          <w:sz w:val="24"/>
          <w:szCs w:val="24"/>
        </w:rPr>
        <w:t>STUDENT LEARNING OUTCOMES AND ASSESSMENT</w:t>
      </w:r>
    </w:p>
    <w:p w:rsidR="002D1439" w:rsidP="7A918DFF" w:rsidRDefault="7A918DFF" w14:paraId="2738A965" w14:textId="70343D68">
      <w:pPr>
        <w:spacing w:after="0"/>
        <w:rPr>
          <w:rFonts w:ascii="Calibri" w:hAnsi="Calibri" w:eastAsia="Calibri" w:cs="Calibri"/>
          <w:color w:val="000000" w:themeColor="text1"/>
          <w:sz w:val="24"/>
          <w:szCs w:val="24"/>
        </w:rPr>
      </w:pPr>
      <w:r w:rsidRPr="7A918DFF">
        <w:rPr>
          <w:rFonts w:ascii="Calibri" w:hAnsi="Calibri" w:eastAsia="Calibri" w:cs="Calibri"/>
          <w:b/>
          <w:bCs/>
          <w:color w:val="000000" w:themeColor="text1"/>
          <w:sz w:val="24"/>
          <w:szCs w:val="24"/>
        </w:rPr>
        <w:t>Course Learning Outcomes</w:t>
      </w:r>
    </w:p>
    <w:p w:rsidR="002D1439" w:rsidP="003B783A" w:rsidRDefault="7A918DFF" w14:paraId="35F78778" w14:textId="454663FF">
      <w:pPr>
        <w:spacing w:after="0"/>
        <w:rPr>
          <w:rFonts w:ascii="Calibri" w:hAnsi="Calibri" w:eastAsia="Calibri" w:cs="Calibri"/>
          <w:color w:val="000000" w:themeColor="text1"/>
          <w:sz w:val="24"/>
          <w:szCs w:val="24"/>
        </w:rPr>
      </w:pPr>
      <w:r w:rsidRPr="5A26A43D">
        <w:rPr>
          <w:rFonts w:ascii="Calibri" w:hAnsi="Calibri" w:eastAsia="Calibri" w:cs="Calibri"/>
          <w:color w:val="000000" w:themeColor="text1"/>
          <w:sz w:val="24"/>
          <w:szCs w:val="24"/>
        </w:rPr>
        <w:t>For this course, students are expected to demonstrate the skills associated with the course learning goals as described by the student learning outcomes below:</w:t>
      </w:r>
    </w:p>
    <w:p w:rsidR="5A26A43D" w:rsidP="5A26A43D" w:rsidRDefault="5A26A43D" w14:paraId="7EB15D9E" w14:textId="2E90AE6F">
      <w:pPr>
        <w:spacing w:after="0" w:line="240" w:lineRule="auto"/>
        <w:rPr>
          <w:rFonts w:ascii="Calibri" w:hAnsi="Calibri" w:cs="Calibri" w:eastAsiaTheme="minorEastAsia"/>
          <w:i/>
          <w:iCs/>
          <w:color w:val="000000" w:themeColor="text1"/>
          <w:sz w:val="24"/>
          <w:szCs w:val="24"/>
        </w:rPr>
      </w:pPr>
    </w:p>
    <w:p w:rsidR="5A26A43D" w:rsidP="5A26A43D" w:rsidRDefault="5A26A43D" w14:paraId="39EB24F0" w14:textId="275FD00E">
      <w:pPr>
        <w:pStyle w:val="ListParagraph"/>
        <w:numPr>
          <w:ilvl w:val="0"/>
          <w:numId w:val="1"/>
        </w:numPr>
        <w:rPr>
          <w:rFonts w:eastAsiaTheme="minorEastAsia"/>
          <w:color w:val="2D3B45"/>
          <w:sz w:val="24"/>
          <w:szCs w:val="24"/>
        </w:rPr>
      </w:pPr>
      <w:r w:rsidRPr="5A26A43D">
        <w:rPr>
          <w:rFonts w:ascii="Calibri" w:hAnsi="Calibri" w:eastAsia="Calibri" w:cs="Calibri"/>
          <w:color w:val="2D3B45"/>
          <w:sz w:val="24"/>
          <w:szCs w:val="24"/>
        </w:rPr>
        <w:t>Describe the basic interpersonal skills needed to interact successfully with clients and other health care workers in the health care facility.</w:t>
      </w:r>
    </w:p>
    <w:p w:rsidR="5A26A43D" w:rsidP="5A26A43D" w:rsidRDefault="5A26A43D" w14:paraId="64F40F9C" w14:textId="1CEACB46">
      <w:pPr>
        <w:pStyle w:val="ListParagraph"/>
        <w:numPr>
          <w:ilvl w:val="0"/>
          <w:numId w:val="1"/>
        </w:numPr>
        <w:rPr>
          <w:rFonts w:eastAsiaTheme="minorEastAsia"/>
          <w:color w:val="2D3B45"/>
          <w:sz w:val="24"/>
          <w:szCs w:val="24"/>
        </w:rPr>
      </w:pPr>
      <w:r w:rsidRPr="5A26A43D">
        <w:rPr>
          <w:rFonts w:ascii="Calibri" w:hAnsi="Calibri" w:eastAsia="Calibri" w:cs="Calibri"/>
          <w:color w:val="2D3B45"/>
          <w:sz w:val="24"/>
          <w:szCs w:val="24"/>
        </w:rPr>
        <w:t>Demonstrate successfully the ability to perform entry-level nursing skills required of a nursing assistant.</w:t>
      </w:r>
    </w:p>
    <w:p w:rsidR="5A26A43D" w:rsidP="5A26A43D" w:rsidRDefault="5A26A43D" w14:paraId="4B2379E7" w14:textId="7C5FD192">
      <w:pPr>
        <w:pStyle w:val="ListParagraph"/>
        <w:numPr>
          <w:ilvl w:val="0"/>
          <w:numId w:val="1"/>
        </w:numPr>
        <w:rPr>
          <w:rFonts w:eastAsiaTheme="minorEastAsia"/>
          <w:color w:val="2D3B45"/>
          <w:sz w:val="24"/>
          <w:szCs w:val="24"/>
          <w:u w:val="single"/>
        </w:rPr>
      </w:pPr>
      <w:r w:rsidRPr="5A26A43D">
        <w:rPr>
          <w:rFonts w:ascii="Calibri" w:hAnsi="Calibri" w:eastAsia="Calibri" w:cs="Calibri"/>
          <w:color w:val="2D3B45"/>
          <w:sz w:val="24"/>
          <w:szCs w:val="24"/>
        </w:rPr>
        <w:t xml:space="preserve">Complete the Kansas certification exam for the nursing aide. For more specific course objectives and competencies, go to </w:t>
      </w:r>
      <w:hyperlink r:id="rId8">
        <w:r w:rsidRPr="5A26A43D">
          <w:rPr>
            <w:rStyle w:val="Hyperlink"/>
            <w:rFonts w:ascii="Calibri" w:hAnsi="Calibri" w:eastAsia="Calibri" w:cs="Calibri"/>
            <w:sz w:val="24"/>
            <w:szCs w:val="24"/>
          </w:rPr>
          <w:t>https://drive.google.com/file/d/0B0h-c6bdmlWJeHZfYXNyZFRMVms/view (Links to an external site.)</w:t>
        </w:r>
      </w:hyperlink>
    </w:p>
    <w:p w:rsidRPr="003B783A" w:rsidR="00DD113C" w:rsidP="00DD113C" w:rsidRDefault="00DD113C" w14:paraId="641C30FC" w14:textId="77777777">
      <w:pPr>
        <w:spacing w:after="0"/>
        <w:rPr>
          <w:rFonts w:ascii="Calibri" w:hAnsi="Calibri" w:eastAsia="Calibri" w:cs="Calibri"/>
          <w:color w:val="000000" w:themeColor="text1"/>
          <w:sz w:val="24"/>
          <w:szCs w:val="24"/>
        </w:rPr>
      </w:pPr>
      <w:r w:rsidRPr="003B783A">
        <w:rPr>
          <w:rFonts w:ascii="Calibri" w:hAnsi="Calibri" w:eastAsia="Calibri" w:cs="Calibri"/>
          <w:color w:val="000000" w:themeColor="text1"/>
          <w:sz w:val="24"/>
          <w:szCs w:val="24"/>
        </w:rPr>
        <w:t>In class, students are assessed on the mastery of these outcomes using the learning management system. Student names will not be used when reporting results. Outcomes-based assessment is used to improve the instructional planning, design, and quality of student learning throughout the college</w:t>
      </w:r>
    </w:p>
    <w:p w:rsidR="00DD113C" w:rsidP="00DD113C" w:rsidRDefault="00DD113C" w14:paraId="165F5910" w14:textId="77777777">
      <w:pPr>
        <w:spacing w:after="0"/>
        <w:ind w:left="360"/>
        <w:rPr>
          <w:rFonts w:ascii="Calibri" w:hAnsi="Calibri" w:eastAsia="Calibri" w:cs="Calibri"/>
          <w:b/>
          <w:bCs/>
          <w:color w:val="2D3B45"/>
          <w:sz w:val="24"/>
          <w:szCs w:val="24"/>
        </w:rPr>
      </w:pPr>
    </w:p>
    <w:p w:rsidR="5A26A43D" w:rsidP="00DD113C" w:rsidRDefault="5A26A43D" w14:paraId="2B4019BA" w14:textId="46A0801B">
      <w:pPr>
        <w:spacing w:after="0"/>
      </w:pPr>
      <w:r w:rsidRPr="5A26A43D">
        <w:rPr>
          <w:rFonts w:ascii="Calibri" w:hAnsi="Calibri" w:eastAsia="Calibri" w:cs="Calibri"/>
          <w:b/>
          <w:bCs/>
          <w:color w:val="2D3B45"/>
          <w:sz w:val="24"/>
          <w:szCs w:val="24"/>
        </w:rPr>
        <w:t xml:space="preserve"> Course Outcomes to be measured by:</w:t>
      </w:r>
    </w:p>
    <w:p w:rsidR="5A26A43D" w:rsidP="00DD113C" w:rsidRDefault="5A26A43D" w14:paraId="4D313C51" w14:textId="40AE5EC1">
      <w:pPr>
        <w:pStyle w:val="ListParagraph"/>
        <w:numPr>
          <w:ilvl w:val="0"/>
          <w:numId w:val="3"/>
        </w:numPr>
        <w:spacing w:after="0"/>
        <w:ind w:left="360"/>
        <w:rPr>
          <w:rFonts w:eastAsiaTheme="minorEastAsia"/>
          <w:color w:val="2D3B45"/>
          <w:sz w:val="24"/>
          <w:szCs w:val="24"/>
        </w:rPr>
      </w:pPr>
      <w:r w:rsidRPr="5A26A43D">
        <w:rPr>
          <w:rFonts w:ascii="Calibri" w:hAnsi="Calibri" w:eastAsia="Calibri" w:cs="Calibri"/>
          <w:color w:val="2D3B45"/>
          <w:sz w:val="24"/>
          <w:szCs w:val="24"/>
        </w:rPr>
        <w:t xml:space="preserve">Comprehensive Final exam </w:t>
      </w:r>
    </w:p>
    <w:p w:rsidR="5A26A43D" w:rsidP="00DD113C" w:rsidRDefault="5A26A43D" w14:paraId="0823E3A9" w14:textId="75C28665">
      <w:pPr>
        <w:pStyle w:val="ListParagraph"/>
        <w:numPr>
          <w:ilvl w:val="0"/>
          <w:numId w:val="3"/>
        </w:numPr>
        <w:spacing w:after="0"/>
        <w:ind w:left="360"/>
        <w:rPr>
          <w:rFonts w:eastAsiaTheme="minorEastAsia"/>
          <w:color w:val="2D3B45"/>
          <w:sz w:val="24"/>
          <w:szCs w:val="24"/>
        </w:rPr>
      </w:pPr>
      <w:r w:rsidRPr="5A26A43D">
        <w:rPr>
          <w:rFonts w:ascii="Calibri" w:hAnsi="Calibri" w:eastAsia="Calibri" w:cs="Calibri"/>
          <w:color w:val="2D3B45"/>
          <w:sz w:val="24"/>
          <w:szCs w:val="24"/>
        </w:rPr>
        <w:t xml:space="preserve">Clinical Performance </w:t>
      </w:r>
    </w:p>
    <w:p w:rsidR="5A26A43D" w:rsidRDefault="5A26A43D" w14:paraId="16D17BB0" w14:textId="0C846A78">
      <w:r w:rsidRPr="5A26A43D">
        <w:rPr>
          <w:rFonts w:ascii="Calibri" w:hAnsi="Calibri" w:eastAsia="Calibri" w:cs="Calibri"/>
          <w:color w:val="2D3B45"/>
          <w:sz w:val="24"/>
          <w:szCs w:val="24"/>
        </w:rPr>
        <w:t xml:space="preserve">                                                                                                                     </w:t>
      </w:r>
    </w:p>
    <w:p w:rsidR="002D1439" w:rsidP="7A918DFF" w:rsidRDefault="7A918DFF" w14:paraId="641D0547" w14:textId="355708FE">
      <w:pPr>
        <w:spacing w:after="0"/>
        <w:rPr>
          <w:rFonts w:ascii="Calibri" w:hAnsi="Calibri" w:eastAsia="Calibri" w:cs="Calibri"/>
          <w:color w:val="000000" w:themeColor="text1"/>
          <w:sz w:val="24"/>
          <w:szCs w:val="24"/>
        </w:rPr>
      </w:pPr>
      <w:r w:rsidRPr="7A918DFF">
        <w:rPr>
          <w:rFonts w:ascii="Calibri" w:hAnsi="Calibri" w:eastAsia="Calibri" w:cs="Calibri"/>
          <w:b/>
          <w:bCs/>
          <w:color w:val="000000" w:themeColor="text1"/>
          <w:sz w:val="24"/>
          <w:szCs w:val="24"/>
        </w:rPr>
        <w:t>General Education Outcomes</w:t>
      </w:r>
    </w:p>
    <w:p w:rsidR="002D1439" w:rsidP="7A918DFF" w:rsidRDefault="7A918DFF" w14:paraId="3B8B65DA" w14:textId="6B5EC8CA">
      <w:pPr>
        <w:spacing w:after="0"/>
      </w:pPr>
      <w:r w:rsidRPr="7A918DFF">
        <w:rPr>
          <w:rFonts w:ascii="Calibri" w:hAnsi="Calibri" w:eastAsia="Calibri" w:cs="Calibri"/>
          <w:color w:val="000000" w:themeColor="text1"/>
          <w:sz w:val="24"/>
          <w:szCs w:val="24"/>
        </w:rPr>
        <w:t xml:space="preserve">This is not a general education course. </w:t>
      </w:r>
    </w:p>
    <w:p w:rsidR="002D1439" w:rsidP="7A918DFF" w:rsidRDefault="002D1439" w14:paraId="1473AFE1" w14:textId="0EDD6071">
      <w:pPr>
        <w:spacing w:after="0"/>
        <w:rPr>
          <w:rFonts w:ascii="Calibri" w:hAnsi="Calibri" w:eastAsia="Calibri" w:cs="Calibri"/>
          <w:color w:val="000000" w:themeColor="text1"/>
          <w:sz w:val="24"/>
          <w:szCs w:val="24"/>
        </w:rPr>
      </w:pPr>
    </w:p>
    <w:p w:rsidR="002D1439" w:rsidP="7A918DFF" w:rsidRDefault="7A918DFF" w14:paraId="2703D8A2" w14:textId="6C721A20">
      <w:pPr>
        <w:spacing w:after="0"/>
        <w:rPr>
          <w:rFonts w:ascii="Calibri" w:hAnsi="Calibri" w:eastAsia="Calibri" w:cs="Calibri"/>
          <w:color w:val="000000" w:themeColor="text1"/>
          <w:sz w:val="24"/>
          <w:szCs w:val="24"/>
        </w:rPr>
      </w:pPr>
      <w:r w:rsidRPr="7A918DFF">
        <w:rPr>
          <w:rFonts w:ascii="Calibri" w:hAnsi="Calibri" w:eastAsia="Calibri" w:cs="Calibri"/>
          <w:b/>
          <w:bCs/>
          <w:color w:val="000000" w:themeColor="text1"/>
          <w:sz w:val="24"/>
          <w:szCs w:val="24"/>
        </w:rPr>
        <w:t>Program Learning Outcomes</w:t>
      </w:r>
    </w:p>
    <w:p w:rsidR="002D1439" w:rsidP="6EC35E2D" w:rsidRDefault="7A918DFF" w14:paraId="7B7CDD6B" w14:textId="3724517B">
      <w:pPr>
        <w:spacing w:after="0"/>
        <w:rPr>
          <w:rFonts w:ascii="Calibri" w:hAnsi="Calibri" w:eastAsia="Calibri" w:cs="Calibri"/>
          <w:color w:val="000000" w:themeColor="text1"/>
          <w:sz w:val="24"/>
          <w:szCs w:val="24"/>
        </w:rPr>
      </w:pPr>
      <w:r w:rsidRPr="6EC35E2D">
        <w:rPr>
          <w:rFonts w:ascii="Calibri" w:hAnsi="Calibri" w:eastAsia="Calibri" w:cs="Calibri"/>
          <w:color w:val="000000" w:themeColor="text1"/>
          <w:sz w:val="24"/>
          <w:szCs w:val="24"/>
        </w:rPr>
        <w:t>For this course, students are expected to demonstrate the skills associated with the program learning goals as described below:</w:t>
      </w:r>
    </w:p>
    <w:p w:rsidRPr="00BA0840" w:rsidR="003F74A4" w:rsidP="00BA0840" w:rsidRDefault="00BA0840" w14:paraId="0022D8E6" w14:textId="0C940825">
      <w:pPr>
        <w:spacing w:after="0"/>
        <w:ind w:left="648" w:hanging="288"/>
        <w:rPr>
          <w:rFonts w:eastAsiaTheme="minorEastAsia"/>
          <w:color w:val="2D3B45"/>
          <w:sz w:val="24"/>
          <w:szCs w:val="24"/>
        </w:rPr>
      </w:pPr>
      <w:r>
        <w:t xml:space="preserve">AH_PLO1: </w:t>
      </w:r>
      <w:r w:rsidRPr="00BA0840" w:rsidR="003F74A4">
        <w:rPr>
          <w:rFonts w:ascii="Calibri" w:hAnsi="Calibri" w:eastAsia="Calibri" w:cs="Calibri"/>
          <w:color w:val="2D3B45"/>
          <w:sz w:val="24"/>
          <w:szCs w:val="24"/>
        </w:rPr>
        <w:t>Follow safety and infection control procedures for the protection of client, self, and others</w:t>
      </w:r>
    </w:p>
    <w:p w:rsidRPr="00BA0840" w:rsidR="003F74A4" w:rsidP="00BA0840" w:rsidRDefault="00BA0840" w14:paraId="53E798FE" w14:textId="2446A261">
      <w:pPr>
        <w:spacing w:after="0"/>
        <w:ind w:left="648" w:hanging="288"/>
        <w:rPr>
          <w:rFonts w:eastAsiaTheme="minorEastAsia"/>
          <w:color w:val="2D3B45"/>
          <w:sz w:val="24"/>
          <w:szCs w:val="24"/>
        </w:rPr>
      </w:pPr>
      <w:r>
        <w:t xml:space="preserve">AH_PLO2: </w:t>
      </w:r>
      <w:r w:rsidRPr="00BA0840" w:rsidR="003F74A4">
        <w:rPr>
          <w:rFonts w:ascii="Calibri" w:hAnsi="Calibri" w:eastAsia="Calibri" w:cs="Calibri"/>
          <w:color w:val="2D3B45"/>
          <w:sz w:val="24"/>
          <w:szCs w:val="24"/>
        </w:rPr>
        <w:t>Recognize and report changes and abnormalities to nurse or primary care provider</w:t>
      </w:r>
    </w:p>
    <w:p w:rsidRPr="00BA0840" w:rsidR="003F74A4" w:rsidP="00BA0840" w:rsidRDefault="00BA0840" w14:paraId="76E51867" w14:textId="593F1F8A">
      <w:pPr>
        <w:spacing w:after="0"/>
        <w:ind w:left="648" w:hanging="288"/>
        <w:rPr>
          <w:rFonts w:eastAsiaTheme="minorEastAsia"/>
          <w:color w:val="2D3B45"/>
          <w:sz w:val="24"/>
          <w:szCs w:val="24"/>
        </w:rPr>
      </w:pPr>
      <w:r>
        <w:t xml:space="preserve">AH_PLO3: </w:t>
      </w:r>
      <w:r w:rsidRPr="00BA0840" w:rsidR="003F74A4">
        <w:rPr>
          <w:rFonts w:ascii="Calibri" w:hAnsi="Calibri" w:eastAsia="Calibri" w:cs="Calibri"/>
          <w:color w:val="2D3B45"/>
          <w:sz w:val="24"/>
          <w:szCs w:val="24"/>
        </w:rPr>
        <w:t>Provide considerate and respectful care of the client by complying with patient rights</w:t>
      </w:r>
    </w:p>
    <w:p w:rsidRPr="00BA0840" w:rsidR="003F74A4" w:rsidP="00BA0840" w:rsidRDefault="00BA0840" w14:paraId="4DE630D6" w14:textId="0058F669">
      <w:pPr>
        <w:spacing w:after="0"/>
        <w:ind w:left="648" w:hanging="288"/>
        <w:rPr>
          <w:rFonts w:eastAsiaTheme="minorEastAsia"/>
          <w:color w:val="2D3B45"/>
          <w:sz w:val="24"/>
          <w:szCs w:val="24"/>
        </w:rPr>
      </w:pPr>
      <w:r>
        <w:t xml:space="preserve">AH_PLO4: </w:t>
      </w:r>
      <w:r w:rsidRPr="00BA0840" w:rsidR="003F74A4">
        <w:rPr>
          <w:rFonts w:ascii="Calibri" w:hAnsi="Calibri" w:eastAsia="Calibri" w:cs="Calibri"/>
          <w:color w:val="2D3B45"/>
          <w:sz w:val="24"/>
          <w:szCs w:val="24"/>
        </w:rPr>
        <w:t>Utilize effective communication techniques with clients and members of the interdisciplinary healthcare team</w:t>
      </w:r>
    </w:p>
    <w:p w:rsidRPr="00BA0840" w:rsidR="003F74A4" w:rsidP="00BA0840" w:rsidRDefault="00BA0840" w14:paraId="12EC60AE" w14:textId="4409B026">
      <w:pPr>
        <w:spacing w:after="0"/>
        <w:ind w:left="648" w:hanging="288"/>
        <w:rPr>
          <w:rFonts w:eastAsiaTheme="minorEastAsia"/>
          <w:color w:val="2D3B45"/>
          <w:sz w:val="24"/>
          <w:szCs w:val="24"/>
        </w:rPr>
      </w:pPr>
      <w:r>
        <w:t xml:space="preserve">AH_PLO5: </w:t>
      </w:r>
      <w:r w:rsidRPr="00BA0840" w:rsidR="003F74A4">
        <w:rPr>
          <w:rFonts w:ascii="Calibri" w:hAnsi="Calibri" w:eastAsia="Calibri" w:cs="Calibri"/>
          <w:color w:val="2D3B45"/>
          <w:sz w:val="24"/>
          <w:szCs w:val="24"/>
        </w:rPr>
        <w:t>Follow HIPAA guidelines for the protection of confidentiality</w:t>
      </w:r>
      <w:bookmarkStart w:name="_GoBack" w:id="0"/>
      <w:bookmarkEnd w:id="0"/>
    </w:p>
    <w:p w:rsidR="002D1439" w:rsidP="00DD113C" w:rsidRDefault="7A918DFF" w14:paraId="13468B8F" w14:textId="416F2D6A">
      <w:pPr>
        <w:spacing w:after="0"/>
        <w:rPr>
          <w:rFonts w:ascii="Calibri" w:hAnsi="Calibri" w:eastAsia="Calibri" w:cs="Calibri"/>
          <w:color w:val="000000" w:themeColor="text1"/>
          <w:sz w:val="24"/>
          <w:szCs w:val="24"/>
        </w:rPr>
      </w:pPr>
      <w:r w:rsidRPr="7A918DFF">
        <w:rPr>
          <w:rFonts w:ascii="Calibri" w:hAnsi="Calibri" w:eastAsia="Calibri" w:cs="Calibri"/>
          <w:color w:val="000000" w:themeColor="text1"/>
          <w:sz w:val="24"/>
          <w:szCs w:val="24"/>
        </w:rPr>
        <w:t>In class, students are assessed on the mastery of these outcomes using the learning management system. Student names will not be used when reporting results. Program accomplishment is partially measured through performance on program outcomes. Outcomes-based assessment of program learning outcomes is used to improve and enhance the programs throughout the college.</w:t>
      </w:r>
    </w:p>
    <w:p w:rsidR="00DD113C" w:rsidP="00DD113C" w:rsidRDefault="00DD113C" w14:paraId="612E09A8" w14:textId="1D4635B7">
      <w:pPr>
        <w:spacing w:after="0"/>
        <w:rPr>
          <w:rFonts w:ascii="Calibri" w:hAnsi="Calibri" w:eastAsia="Calibri" w:cs="Calibri"/>
          <w:color w:val="000000" w:themeColor="text1"/>
          <w:sz w:val="24"/>
          <w:szCs w:val="24"/>
        </w:rPr>
      </w:pPr>
    </w:p>
    <w:p w:rsidR="00DD113C" w:rsidP="00DD113C" w:rsidRDefault="00DD113C" w14:paraId="475626E0" w14:textId="0EBFC38F">
      <w:pPr>
        <w:spacing w:after="0"/>
        <w:rPr>
          <w:rFonts w:ascii="Calibri" w:hAnsi="Calibri" w:eastAsia="Calibri" w:cs="Calibri"/>
          <w:color w:val="2D3B45"/>
          <w:sz w:val="24"/>
          <w:szCs w:val="24"/>
        </w:rPr>
      </w:pPr>
      <w:r w:rsidRPr="5A26A43D">
        <w:rPr>
          <w:rFonts w:ascii="Calibri" w:hAnsi="Calibri" w:eastAsia="Calibri" w:cs="Calibri"/>
          <w:color w:val="2D3B45"/>
          <w:sz w:val="24"/>
          <w:szCs w:val="24"/>
        </w:rPr>
        <w:t>Student learning is also assessed each semester based on outcomes. Student Learning Outcome accomplishment is measured through performance on course outcomes. Each program uses a matrix to match outcomes of individual courses to overarching program outcomes. The Student Learning Outcomes are calculated as an average of all relevant course outcomes. The college processed and reviewed this information to improve teaching and learning.</w:t>
      </w:r>
    </w:p>
    <w:p w:rsidR="00DD113C" w:rsidP="00DD113C" w:rsidRDefault="00DD113C" w14:paraId="6DBDF979" w14:textId="77777777">
      <w:pPr>
        <w:spacing w:after="0"/>
      </w:pPr>
    </w:p>
    <w:p w:rsidR="00DD113C" w:rsidP="00DD113C" w:rsidRDefault="00DD113C" w14:paraId="4485FFDD" w14:textId="77777777">
      <w:pPr>
        <w:spacing w:after="0"/>
      </w:pPr>
      <w:r w:rsidRPr="5A26A43D">
        <w:rPr>
          <w:rFonts w:ascii="Calibri" w:hAnsi="Calibri" w:eastAsia="Calibri" w:cs="Calibri"/>
          <w:color w:val="2D3B45"/>
          <w:sz w:val="24"/>
          <w:szCs w:val="24"/>
        </w:rPr>
        <w:t>Student learning is assessed every semester based on course outcomes. A formal college review of assessment results is used to improve teaching and learning.</w:t>
      </w:r>
    </w:p>
    <w:p w:rsidR="002D1439" w:rsidP="7A918DFF" w:rsidRDefault="002D1439" w14:paraId="21B8F8A3" w14:textId="0203FE04">
      <w:pPr>
        <w:spacing w:after="0"/>
        <w:rPr>
          <w:rFonts w:ascii="Calibri" w:hAnsi="Calibri" w:eastAsia="Calibri" w:cs="Calibri"/>
          <w:color w:val="000000" w:themeColor="text1"/>
          <w:sz w:val="24"/>
          <w:szCs w:val="24"/>
        </w:rPr>
      </w:pPr>
    </w:p>
    <w:p w:rsidR="002D1439" w:rsidP="7A918DFF" w:rsidRDefault="7A918DFF" w14:paraId="639F018E" w14:textId="1C7F2B36">
      <w:pPr>
        <w:spacing w:after="0"/>
        <w:rPr>
          <w:rFonts w:ascii="Calibri" w:hAnsi="Calibri" w:eastAsia="Calibri" w:cs="Calibri"/>
          <w:color w:val="000000" w:themeColor="text1"/>
          <w:sz w:val="24"/>
          <w:szCs w:val="24"/>
        </w:rPr>
      </w:pPr>
      <w:r w:rsidRPr="7A918DFF">
        <w:rPr>
          <w:rFonts w:ascii="Calibri" w:hAnsi="Calibri" w:eastAsia="Calibri" w:cs="Calibri"/>
          <w:b/>
          <w:bCs/>
          <w:color w:val="000000" w:themeColor="text1"/>
          <w:sz w:val="24"/>
          <w:szCs w:val="24"/>
        </w:rPr>
        <w:lastRenderedPageBreak/>
        <w:t>Institutional Learning Outcomes</w:t>
      </w:r>
    </w:p>
    <w:p w:rsidR="002D1439" w:rsidP="7A918DFF" w:rsidRDefault="7A918DFF" w14:paraId="076EF95A" w14:textId="607A62EA">
      <w:pPr>
        <w:spacing w:after="0"/>
        <w:rPr>
          <w:rFonts w:ascii="Calibri" w:hAnsi="Calibri" w:eastAsia="Calibri" w:cs="Calibri"/>
          <w:color w:val="000000" w:themeColor="text1"/>
          <w:sz w:val="24"/>
          <w:szCs w:val="24"/>
        </w:rPr>
      </w:pPr>
      <w:r w:rsidRPr="7A918DFF">
        <w:rPr>
          <w:rFonts w:ascii="Calibri" w:hAnsi="Calibri" w:eastAsia="Calibri" w:cs="Calibri"/>
          <w:color w:val="000000" w:themeColor="text1"/>
          <w:sz w:val="24"/>
          <w:szCs w:val="24"/>
        </w:rPr>
        <w:t>For this course, students are expected to demonstrate the skills associated with the college wide learning outcomes as described below.</w:t>
      </w:r>
    </w:p>
    <w:p w:rsidR="002D1439" w:rsidP="6EC35E2D" w:rsidRDefault="002D1439" w14:paraId="0FDEF0D4" w14:textId="0429284C">
      <w:pPr>
        <w:spacing w:after="0"/>
        <w:rPr>
          <w:rFonts w:ascii="Calibri" w:hAnsi="Calibri" w:eastAsia="Calibri" w:cs="Calibri"/>
          <w:color w:val="000000" w:themeColor="text1"/>
          <w:sz w:val="24"/>
          <w:szCs w:val="24"/>
        </w:rPr>
      </w:pPr>
    </w:p>
    <w:p w:rsidR="002D1439" w:rsidP="6EC35E2D" w:rsidRDefault="7A918DFF" w14:paraId="0C46A447" w14:textId="1130A0B0">
      <w:pPr>
        <w:spacing w:after="0"/>
        <w:rPr>
          <w:rFonts w:ascii="Calibri" w:hAnsi="Calibri" w:eastAsia="Calibri" w:cs="Calibri"/>
          <w:i/>
          <w:iCs/>
          <w:color w:val="000000" w:themeColor="text1"/>
          <w:sz w:val="24"/>
          <w:szCs w:val="24"/>
        </w:rPr>
      </w:pPr>
      <w:r w:rsidRPr="4B8196D1">
        <w:rPr>
          <w:rFonts w:ascii="Calibri" w:hAnsi="Calibri" w:eastAsia="Calibri" w:cs="Calibri"/>
          <w:i/>
          <w:iCs/>
          <w:color w:val="000000" w:themeColor="text1"/>
          <w:sz w:val="24"/>
          <w:szCs w:val="24"/>
        </w:rPr>
        <w:t>Employment</w:t>
      </w:r>
    </w:p>
    <w:p w:rsidR="00DD113C" w:rsidP="6EC35E2D" w:rsidRDefault="00DD113C" w14:paraId="505D79FA" w14:textId="77777777">
      <w:pPr>
        <w:pStyle w:val="Cindy"/>
        <w:spacing w:after="0"/>
        <w:ind w:left="1008" w:hanging="720"/>
        <w:rPr>
          <w:rFonts w:ascii="Calibri" w:hAnsi="Calibri" w:eastAsia="Calibri" w:cs="Calibri"/>
          <w:color w:val="000000" w:themeColor="text1"/>
          <w:sz w:val="24"/>
          <w:szCs w:val="24"/>
        </w:rPr>
      </w:pPr>
      <w:r>
        <w:rPr>
          <w:rFonts w:ascii="Calibri" w:hAnsi="Calibri" w:eastAsia="Calibri" w:cs="Calibri"/>
          <w:color w:val="000000" w:themeColor="text1"/>
          <w:sz w:val="24"/>
          <w:szCs w:val="24"/>
        </w:rPr>
        <w:t>ILO_Em2: Demonstrate knowledge of norms and expectations of professional environment</w:t>
      </w:r>
    </w:p>
    <w:p w:rsidR="002D1439" w:rsidP="6EC35E2D" w:rsidRDefault="7A918DFF" w14:paraId="6997BA23" w14:textId="0C69C2A9">
      <w:pPr>
        <w:pStyle w:val="Cindy"/>
        <w:spacing w:after="0"/>
        <w:ind w:left="1008" w:hanging="720"/>
        <w:rPr>
          <w:rFonts w:ascii="Calibri" w:hAnsi="Calibri" w:eastAsia="Calibri" w:cs="Calibri"/>
          <w:color w:val="000000" w:themeColor="text1"/>
          <w:sz w:val="24"/>
          <w:szCs w:val="24"/>
        </w:rPr>
      </w:pPr>
      <w:r w:rsidRPr="6EC35E2D">
        <w:rPr>
          <w:rFonts w:ascii="Calibri" w:hAnsi="Calibri" w:eastAsia="Calibri" w:cs="Calibri"/>
          <w:color w:val="000000" w:themeColor="text1"/>
          <w:sz w:val="24"/>
          <w:szCs w:val="24"/>
        </w:rPr>
        <w:t>ILO_Em2. Demonstrate skills in working with others in a professional and constructive manner.</w:t>
      </w:r>
    </w:p>
    <w:p w:rsidR="002D1439" w:rsidP="7A918DFF" w:rsidRDefault="7A918DFF" w14:paraId="7648F732" w14:textId="5C6BC825">
      <w:pPr>
        <w:spacing w:after="0"/>
        <w:rPr>
          <w:rFonts w:ascii="Calibri" w:hAnsi="Calibri" w:eastAsia="Calibri" w:cs="Calibri"/>
          <w:color w:val="000000" w:themeColor="text1"/>
          <w:sz w:val="24"/>
          <w:szCs w:val="24"/>
        </w:rPr>
      </w:pPr>
      <w:r w:rsidRPr="7A918DFF">
        <w:rPr>
          <w:rFonts w:ascii="Calibri" w:hAnsi="Calibri" w:eastAsia="Calibri" w:cs="Calibri"/>
          <w:color w:val="000000" w:themeColor="text1"/>
          <w:sz w:val="24"/>
          <w:szCs w:val="24"/>
        </w:rPr>
        <w:t>In class, students are assessed on the mastery of these outcomes. Student names will not be used when reporting results. Outcomes-based assessment of the institutional learning outcomes is used to ensure we are meeting the mission of the college, following the guiding values and enhance instructional planning, design, and quality of student learning throughout the college.</w:t>
      </w:r>
    </w:p>
    <w:p w:rsidR="002D1439" w:rsidP="7A918DFF" w:rsidRDefault="002D1439" w14:paraId="6249383D" w14:textId="28E21D13">
      <w:pPr>
        <w:rPr>
          <w:rFonts w:ascii="Calibri" w:hAnsi="Calibri" w:eastAsia="Calibri" w:cs="Calibri"/>
          <w:color w:val="000000" w:themeColor="text1"/>
        </w:rPr>
      </w:pPr>
    </w:p>
    <w:p w:rsidR="002D1439" w:rsidP="7A918DFF" w:rsidRDefault="002D1439" w14:paraId="2C078E63" w14:textId="39C8B869"/>
    <w:sectPr w:rsidR="002D143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FA75C"/>
    <w:multiLevelType w:val="hybridMultilevel"/>
    <w:tmpl w:val="ABE4E6D0"/>
    <w:lvl w:ilvl="0" w:tplc="5568CEC4">
      <w:start w:val="1"/>
      <w:numFmt w:val="bullet"/>
      <w:lvlText w:val=""/>
      <w:lvlJc w:val="left"/>
      <w:pPr>
        <w:ind w:left="720" w:hanging="360"/>
      </w:pPr>
      <w:rPr>
        <w:rFonts w:hint="default" w:ascii="Symbol" w:hAnsi="Symbol"/>
      </w:rPr>
    </w:lvl>
    <w:lvl w:ilvl="1" w:tplc="E52A3710">
      <w:start w:val="1"/>
      <w:numFmt w:val="bullet"/>
      <w:lvlText w:val="o"/>
      <w:lvlJc w:val="left"/>
      <w:pPr>
        <w:ind w:left="1440" w:hanging="360"/>
      </w:pPr>
      <w:rPr>
        <w:rFonts w:hint="default" w:ascii="Courier New" w:hAnsi="Courier New"/>
      </w:rPr>
    </w:lvl>
    <w:lvl w:ilvl="2" w:tplc="CAE6578E">
      <w:start w:val="1"/>
      <w:numFmt w:val="bullet"/>
      <w:lvlText w:val=""/>
      <w:lvlJc w:val="left"/>
      <w:pPr>
        <w:ind w:left="2160" w:hanging="360"/>
      </w:pPr>
      <w:rPr>
        <w:rFonts w:hint="default" w:ascii="Wingdings" w:hAnsi="Wingdings"/>
      </w:rPr>
    </w:lvl>
    <w:lvl w:ilvl="3" w:tplc="634CDB78">
      <w:start w:val="1"/>
      <w:numFmt w:val="bullet"/>
      <w:lvlText w:val=""/>
      <w:lvlJc w:val="left"/>
      <w:pPr>
        <w:ind w:left="2880" w:hanging="360"/>
      </w:pPr>
      <w:rPr>
        <w:rFonts w:hint="default" w:ascii="Symbol" w:hAnsi="Symbol"/>
      </w:rPr>
    </w:lvl>
    <w:lvl w:ilvl="4" w:tplc="1AE65240">
      <w:start w:val="1"/>
      <w:numFmt w:val="bullet"/>
      <w:lvlText w:val="o"/>
      <w:lvlJc w:val="left"/>
      <w:pPr>
        <w:ind w:left="3600" w:hanging="360"/>
      </w:pPr>
      <w:rPr>
        <w:rFonts w:hint="default" w:ascii="Courier New" w:hAnsi="Courier New"/>
      </w:rPr>
    </w:lvl>
    <w:lvl w:ilvl="5" w:tplc="B4BC1F18">
      <w:start w:val="1"/>
      <w:numFmt w:val="bullet"/>
      <w:lvlText w:val=""/>
      <w:lvlJc w:val="left"/>
      <w:pPr>
        <w:ind w:left="4320" w:hanging="360"/>
      </w:pPr>
      <w:rPr>
        <w:rFonts w:hint="default" w:ascii="Wingdings" w:hAnsi="Wingdings"/>
      </w:rPr>
    </w:lvl>
    <w:lvl w:ilvl="6" w:tplc="3A08C672">
      <w:start w:val="1"/>
      <w:numFmt w:val="bullet"/>
      <w:lvlText w:val=""/>
      <w:lvlJc w:val="left"/>
      <w:pPr>
        <w:ind w:left="5040" w:hanging="360"/>
      </w:pPr>
      <w:rPr>
        <w:rFonts w:hint="default" w:ascii="Symbol" w:hAnsi="Symbol"/>
      </w:rPr>
    </w:lvl>
    <w:lvl w:ilvl="7" w:tplc="A0881DE6">
      <w:start w:val="1"/>
      <w:numFmt w:val="bullet"/>
      <w:lvlText w:val="o"/>
      <w:lvlJc w:val="left"/>
      <w:pPr>
        <w:ind w:left="5760" w:hanging="360"/>
      </w:pPr>
      <w:rPr>
        <w:rFonts w:hint="default" w:ascii="Courier New" w:hAnsi="Courier New"/>
      </w:rPr>
    </w:lvl>
    <w:lvl w:ilvl="8" w:tplc="46CA04BE">
      <w:start w:val="1"/>
      <w:numFmt w:val="bullet"/>
      <w:lvlText w:val=""/>
      <w:lvlJc w:val="left"/>
      <w:pPr>
        <w:ind w:left="6480" w:hanging="360"/>
      </w:pPr>
      <w:rPr>
        <w:rFonts w:hint="default" w:ascii="Wingdings" w:hAnsi="Wingdings"/>
      </w:rPr>
    </w:lvl>
  </w:abstractNum>
  <w:abstractNum w:abstractNumId="1" w15:restartNumberingAfterBreak="0">
    <w:nsid w:val="22C5C2D5"/>
    <w:multiLevelType w:val="hybridMultilevel"/>
    <w:tmpl w:val="12664A6C"/>
    <w:lvl w:ilvl="0" w:tplc="5F5E076E">
      <w:start w:val="1"/>
      <w:numFmt w:val="decimal"/>
      <w:lvlText w:val="%1."/>
      <w:lvlJc w:val="left"/>
      <w:pPr>
        <w:ind w:left="360" w:hanging="360"/>
      </w:pPr>
    </w:lvl>
    <w:lvl w:ilvl="1" w:tplc="84FAD984">
      <w:start w:val="1"/>
      <w:numFmt w:val="lowerLetter"/>
      <w:lvlText w:val="%2."/>
      <w:lvlJc w:val="left"/>
      <w:pPr>
        <w:ind w:left="1440" w:hanging="360"/>
      </w:pPr>
    </w:lvl>
    <w:lvl w:ilvl="2" w:tplc="23D2A398">
      <w:start w:val="1"/>
      <w:numFmt w:val="lowerRoman"/>
      <w:lvlText w:val="%3."/>
      <w:lvlJc w:val="right"/>
      <w:pPr>
        <w:ind w:left="2160" w:hanging="180"/>
      </w:pPr>
    </w:lvl>
    <w:lvl w:ilvl="3" w:tplc="8A903CD0">
      <w:start w:val="1"/>
      <w:numFmt w:val="decimal"/>
      <w:lvlText w:val="%4."/>
      <w:lvlJc w:val="left"/>
      <w:pPr>
        <w:ind w:left="2880" w:hanging="360"/>
      </w:pPr>
    </w:lvl>
    <w:lvl w:ilvl="4" w:tplc="7400BECE">
      <w:start w:val="1"/>
      <w:numFmt w:val="lowerLetter"/>
      <w:lvlText w:val="%5."/>
      <w:lvlJc w:val="left"/>
      <w:pPr>
        <w:ind w:left="3600" w:hanging="360"/>
      </w:pPr>
    </w:lvl>
    <w:lvl w:ilvl="5" w:tplc="81787FFA">
      <w:start w:val="1"/>
      <w:numFmt w:val="lowerRoman"/>
      <w:lvlText w:val="%6."/>
      <w:lvlJc w:val="right"/>
      <w:pPr>
        <w:ind w:left="4320" w:hanging="180"/>
      </w:pPr>
    </w:lvl>
    <w:lvl w:ilvl="6" w:tplc="1ADE3910">
      <w:start w:val="1"/>
      <w:numFmt w:val="decimal"/>
      <w:lvlText w:val="%7."/>
      <w:lvlJc w:val="left"/>
      <w:pPr>
        <w:ind w:left="5040" w:hanging="360"/>
      </w:pPr>
    </w:lvl>
    <w:lvl w:ilvl="7" w:tplc="A150FF52">
      <w:start w:val="1"/>
      <w:numFmt w:val="lowerLetter"/>
      <w:lvlText w:val="%8."/>
      <w:lvlJc w:val="left"/>
      <w:pPr>
        <w:ind w:left="5760" w:hanging="360"/>
      </w:pPr>
    </w:lvl>
    <w:lvl w:ilvl="8" w:tplc="BB809848">
      <w:start w:val="1"/>
      <w:numFmt w:val="lowerRoman"/>
      <w:lvlText w:val="%9."/>
      <w:lvlJc w:val="right"/>
      <w:pPr>
        <w:ind w:left="6480" w:hanging="180"/>
      </w:pPr>
    </w:lvl>
  </w:abstractNum>
  <w:abstractNum w:abstractNumId="2" w15:restartNumberingAfterBreak="0">
    <w:nsid w:val="4B3813FB"/>
    <w:multiLevelType w:val="hybridMultilevel"/>
    <w:tmpl w:val="47DC30EA"/>
    <w:lvl w:ilvl="0" w:tplc="E98E88E8">
      <w:start w:val="1"/>
      <w:numFmt w:val="decimal"/>
      <w:lvlText w:val="%1."/>
      <w:lvlJc w:val="left"/>
      <w:pPr>
        <w:ind w:left="720" w:hanging="360"/>
      </w:pPr>
    </w:lvl>
    <w:lvl w:ilvl="1" w:tplc="C700BE98">
      <w:start w:val="1"/>
      <w:numFmt w:val="lowerLetter"/>
      <w:lvlText w:val="%2."/>
      <w:lvlJc w:val="left"/>
      <w:pPr>
        <w:ind w:left="1440" w:hanging="360"/>
      </w:pPr>
    </w:lvl>
    <w:lvl w:ilvl="2" w:tplc="80D01022">
      <w:start w:val="1"/>
      <w:numFmt w:val="lowerRoman"/>
      <w:lvlText w:val="%3."/>
      <w:lvlJc w:val="right"/>
      <w:pPr>
        <w:ind w:left="2160" w:hanging="180"/>
      </w:pPr>
    </w:lvl>
    <w:lvl w:ilvl="3" w:tplc="2A520EAA">
      <w:start w:val="1"/>
      <w:numFmt w:val="decimal"/>
      <w:lvlText w:val="%4."/>
      <w:lvlJc w:val="left"/>
      <w:pPr>
        <w:ind w:left="2880" w:hanging="360"/>
      </w:pPr>
    </w:lvl>
    <w:lvl w:ilvl="4" w:tplc="CD70FB12">
      <w:start w:val="1"/>
      <w:numFmt w:val="lowerLetter"/>
      <w:lvlText w:val="%5."/>
      <w:lvlJc w:val="left"/>
      <w:pPr>
        <w:ind w:left="3600" w:hanging="360"/>
      </w:pPr>
    </w:lvl>
    <w:lvl w:ilvl="5" w:tplc="733EAB7E">
      <w:start w:val="1"/>
      <w:numFmt w:val="lowerRoman"/>
      <w:lvlText w:val="%6."/>
      <w:lvlJc w:val="right"/>
      <w:pPr>
        <w:ind w:left="4320" w:hanging="180"/>
      </w:pPr>
    </w:lvl>
    <w:lvl w:ilvl="6" w:tplc="AF6C6BA2">
      <w:start w:val="1"/>
      <w:numFmt w:val="decimal"/>
      <w:lvlText w:val="%7."/>
      <w:lvlJc w:val="left"/>
      <w:pPr>
        <w:ind w:left="5040" w:hanging="360"/>
      </w:pPr>
    </w:lvl>
    <w:lvl w:ilvl="7" w:tplc="851AC878">
      <w:start w:val="1"/>
      <w:numFmt w:val="lowerLetter"/>
      <w:lvlText w:val="%8."/>
      <w:lvlJc w:val="left"/>
      <w:pPr>
        <w:ind w:left="5760" w:hanging="360"/>
      </w:pPr>
    </w:lvl>
    <w:lvl w:ilvl="8" w:tplc="2E480E6A">
      <w:start w:val="1"/>
      <w:numFmt w:val="lowerRoman"/>
      <w:lvlText w:val="%9."/>
      <w:lvlJc w:val="right"/>
      <w:pPr>
        <w:ind w:left="6480" w:hanging="180"/>
      </w:pPr>
    </w:lvl>
  </w:abstractNum>
  <w:abstractNum w:abstractNumId="3" w15:restartNumberingAfterBreak="0">
    <w:nsid w:val="6765B4F3"/>
    <w:multiLevelType w:val="hybridMultilevel"/>
    <w:tmpl w:val="DEDEA040"/>
    <w:lvl w:ilvl="0" w:tplc="2E968570">
      <w:start w:val="1"/>
      <w:numFmt w:val="decimal"/>
      <w:lvlText w:val="%1."/>
      <w:lvlJc w:val="left"/>
      <w:pPr>
        <w:ind w:left="720" w:hanging="360"/>
      </w:pPr>
    </w:lvl>
    <w:lvl w:ilvl="1" w:tplc="919CB8F6">
      <w:start w:val="1"/>
      <w:numFmt w:val="lowerLetter"/>
      <w:lvlText w:val="%2."/>
      <w:lvlJc w:val="left"/>
      <w:pPr>
        <w:ind w:left="1440" w:hanging="360"/>
      </w:pPr>
    </w:lvl>
    <w:lvl w:ilvl="2" w:tplc="48C2BA2E">
      <w:start w:val="1"/>
      <w:numFmt w:val="lowerRoman"/>
      <w:lvlText w:val="%3."/>
      <w:lvlJc w:val="right"/>
      <w:pPr>
        <w:ind w:left="2160" w:hanging="180"/>
      </w:pPr>
    </w:lvl>
    <w:lvl w:ilvl="3" w:tplc="14266A26">
      <w:start w:val="1"/>
      <w:numFmt w:val="decimal"/>
      <w:lvlText w:val="%4."/>
      <w:lvlJc w:val="left"/>
      <w:pPr>
        <w:ind w:left="2880" w:hanging="360"/>
      </w:pPr>
    </w:lvl>
    <w:lvl w:ilvl="4" w:tplc="A156F52C">
      <w:start w:val="1"/>
      <w:numFmt w:val="lowerLetter"/>
      <w:lvlText w:val="%5."/>
      <w:lvlJc w:val="left"/>
      <w:pPr>
        <w:ind w:left="3600" w:hanging="360"/>
      </w:pPr>
    </w:lvl>
    <w:lvl w:ilvl="5" w:tplc="45727E96">
      <w:start w:val="1"/>
      <w:numFmt w:val="lowerRoman"/>
      <w:lvlText w:val="%6."/>
      <w:lvlJc w:val="right"/>
      <w:pPr>
        <w:ind w:left="4320" w:hanging="180"/>
      </w:pPr>
    </w:lvl>
    <w:lvl w:ilvl="6" w:tplc="B17A3C64">
      <w:start w:val="1"/>
      <w:numFmt w:val="decimal"/>
      <w:lvlText w:val="%7."/>
      <w:lvlJc w:val="left"/>
      <w:pPr>
        <w:ind w:left="5040" w:hanging="360"/>
      </w:pPr>
    </w:lvl>
    <w:lvl w:ilvl="7" w:tplc="5456D9CA">
      <w:start w:val="1"/>
      <w:numFmt w:val="lowerLetter"/>
      <w:lvlText w:val="%8."/>
      <w:lvlJc w:val="left"/>
      <w:pPr>
        <w:ind w:left="5760" w:hanging="360"/>
      </w:pPr>
    </w:lvl>
    <w:lvl w:ilvl="8" w:tplc="DD243E28">
      <w:start w:val="1"/>
      <w:numFmt w:val="lowerRoman"/>
      <w:lvlText w:val="%9."/>
      <w:lvlJc w:val="right"/>
      <w:pPr>
        <w:ind w:left="6480" w:hanging="180"/>
      </w:pPr>
    </w:lvl>
  </w:abstractNum>
  <w:abstractNum w:abstractNumId="4" w15:restartNumberingAfterBreak="0">
    <w:nsid w:val="7C4D3B1A"/>
    <w:multiLevelType w:val="hybridMultilevel"/>
    <w:tmpl w:val="4D8EC620"/>
    <w:lvl w:ilvl="0" w:tplc="3F005ED8">
      <w:start w:val="1"/>
      <w:numFmt w:val="decimal"/>
      <w:lvlText w:val="%1."/>
      <w:lvlJc w:val="left"/>
      <w:pPr>
        <w:ind w:left="720" w:hanging="360"/>
      </w:pPr>
    </w:lvl>
    <w:lvl w:ilvl="1" w:tplc="06DC90AE">
      <w:start w:val="1"/>
      <w:numFmt w:val="lowerLetter"/>
      <w:lvlText w:val="%2."/>
      <w:lvlJc w:val="left"/>
      <w:pPr>
        <w:ind w:left="1440" w:hanging="360"/>
      </w:pPr>
    </w:lvl>
    <w:lvl w:ilvl="2" w:tplc="093EE344">
      <w:start w:val="1"/>
      <w:numFmt w:val="lowerRoman"/>
      <w:lvlText w:val="%3."/>
      <w:lvlJc w:val="right"/>
      <w:pPr>
        <w:ind w:left="2160" w:hanging="180"/>
      </w:pPr>
    </w:lvl>
    <w:lvl w:ilvl="3" w:tplc="62FE022A">
      <w:start w:val="1"/>
      <w:numFmt w:val="decimal"/>
      <w:lvlText w:val="%4."/>
      <w:lvlJc w:val="left"/>
      <w:pPr>
        <w:ind w:left="2880" w:hanging="360"/>
      </w:pPr>
    </w:lvl>
    <w:lvl w:ilvl="4" w:tplc="84F8A2FE">
      <w:start w:val="1"/>
      <w:numFmt w:val="lowerLetter"/>
      <w:lvlText w:val="%5."/>
      <w:lvlJc w:val="left"/>
      <w:pPr>
        <w:ind w:left="3600" w:hanging="360"/>
      </w:pPr>
    </w:lvl>
    <w:lvl w:ilvl="5" w:tplc="77A0BC3E">
      <w:start w:val="1"/>
      <w:numFmt w:val="lowerRoman"/>
      <w:lvlText w:val="%6."/>
      <w:lvlJc w:val="right"/>
      <w:pPr>
        <w:ind w:left="4320" w:hanging="180"/>
      </w:pPr>
    </w:lvl>
    <w:lvl w:ilvl="6" w:tplc="22E65280">
      <w:start w:val="1"/>
      <w:numFmt w:val="decimal"/>
      <w:lvlText w:val="%7."/>
      <w:lvlJc w:val="left"/>
      <w:pPr>
        <w:ind w:left="5040" w:hanging="360"/>
      </w:pPr>
    </w:lvl>
    <w:lvl w:ilvl="7" w:tplc="69206AB4">
      <w:start w:val="1"/>
      <w:numFmt w:val="lowerLetter"/>
      <w:lvlText w:val="%8."/>
      <w:lvlJc w:val="left"/>
      <w:pPr>
        <w:ind w:left="5760" w:hanging="360"/>
      </w:pPr>
    </w:lvl>
    <w:lvl w:ilvl="8" w:tplc="1D1AD8DA">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47F6C79"/>
    <w:rsid w:val="002D1439"/>
    <w:rsid w:val="003B783A"/>
    <w:rsid w:val="003F74A4"/>
    <w:rsid w:val="007D3FDF"/>
    <w:rsid w:val="00B80CBE"/>
    <w:rsid w:val="00BA0840"/>
    <w:rsid w:val="00DD113C"/>
    <w:rsid w:val="00FE6C6D"/>
    <w:rsid w:val="02837788"/>
    <w:rsid w:val="053D7CF2"/>
    <w:rsid w:val="07447AB1"/>
    <w:rsid w:val="086F2967"/>
    <w:rsid w:val="1B577994"/>
    <w:rsid w:val="1DD1CD85"/>
    <w:rsid w:val="2D115B45"/>
    <w:rsid w:val="2EAD2BA6"/>
    <w:rsid w:val="31F37244"/>
    <w:rsid w:val="33160D5E"/>
    <w:rsid w:val="35769AFF"/>
    <w:rsid w:val="3662706C"/>
    <w:rsid w:val="39714BFC"/>
    <w:rsid w:val="3B2FED42"/>
    <w:rsid w:val="45492456"/>
    <w:rsid w:val="48858159"/>
    <w:rsid w:val="4B086AE6"/>
    <w:rsid w:val="4B8196D1"/>
    <w:rsid w:val="4C8B12EA"/>
    <w:rsid w:val="4DADAE04"/>
    <w:rsid w:val="4DC27050"/>
    <w:rsid w:val="4E26E34B"/>
    <w:rsid w:val="5243A164"/>
    <w:rsid w:val="52FA546E"/>
    <w:rsid w:val="5A26A43D"/>
    <w:rsid w:val="62ADFE76"/>
    <w:rsid w:val="65EB9385"/>
    <w:rsid w:val="69EFED0A"/>
    <w:rsid w:val="6C60F2AF"/>
    <w:rsid w:val="6EC35E2D"/>
    <w:rsid w:val="747F6C79"/>
    <w:rsid w:val="7A918DFF"/>
    <w:rsid w:val="7DB00664"/>
    <w:rsid w:val="7DFB8E5D"/>
    <w:rsid w:val="7F4BD6C5"/>
    <w:rsid w:val="7F975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F6C79"/>
  <w15:chartTrackingRefBased/>
  <w15:docId w15:val="{6892A5E9-272F-4877-9BEB-566B2D6D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indy" w:customStyle="1">
    <w:name w:val="Cindy"/>
    <w:basedOn w:val="Normal"/>
    <w:uiPriority w:val="1"/>
    <w:qFormat/>
    <w:rsid w:val="7A918DFF"/>
    <w:rPr>
      <w:rFonts w:ascii="Book Antiqua" w:hAnsi="Book Antiqua" w:eastAsiaTheme="minorEastAsia"/>
    </w:rPr>
  </w:style>
  <w:style w:type="character" w:styleId="normaltextrun" w:customStyle="1">
    <w:name w:val="normaltextrun"/>
    <w:basedOn w:val="DefaultParagraphFont"/>
    <w:uiPriority w:val="1"/>
    <w:rsid w:val="7A918DFF"/>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Heading4Char" w:customStyle="1">
    <w:name w:val="Heading 4 Char"/>
    <w:basedOn w:val="DefaultParagraphFont"/>
    <w:link w:val="Heading4"/>
    <w:uiPriority w:val="9"/>
    <w:rPr>
      <w:rFonts w:asciiTheme="majorHAnsi" w:hAnsiTheme="majorHAnsi" w:eastAsiaTheme="majorEastAsia"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rive.google.com/file/d/0B0h-c6bdmlWJeHZfYXNyZFRMVms/view"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3C8774BA4E4E43A96DCC2CCDC46102" ma:contentTypeVersion="4" ma:contentTypeDescription="Create a new document." ma:contentTypeScope="" ma:versionID="c245d0fe91371196414e208658731fe2">
  <xsd:schema xmlns:xsd="http://www.w3.org/2001/XMLSchema" xmlns:xs="http://www.w3.org/2001/XMLSchema" xmlns:p="http://schemas.microsoft.com/office/2006/metadata/properties" xmlns:ns2="62a40b77-ab2f-4e49-8097-36af2aa53f34" targetNamespace="http://schemas.microsoft.com/office/2006/metadata/properties" ma:root="true" ma:fieldsID="3a8074af547921ce2bbecd2e1b1926e2" ns2:_="">
    <xsd:import namespace="62a40b77-ab2f-4e49-8097-36af2aa53f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40b77-ab2f-4e49-8097-36af2aa53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48F46D-C825-40BA-A0D4-90CB3836FA8E}">
  <ds:schemaRefs>
    <ds:schemaRef ds:uri="http://schemas.microsoft.com/sharepoint/v3/contenttype/forms"/>
  </ds:schemaRefs>
</ds:datastoreItem>
</file>

<file path=customXml/itemProps2.xml><?xml version="1.0" encoding="utf-8"?>
<ds:datastoreItem xmlns:ds="http://schemas.openxmlformats.org/officeDocument/2006/customXml" ds:itemID="{36A484F9-A552-4250-94CD-7A9C00230E30}">
  <ds:schemaRefs>
    <ds:schemaRef ds:uri="62a40b77-ab2f-4e49-8097-36af2aa53f34"/>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3E1FB915-1776-4103-8D1C-27C912043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40b77-ab2f-4e49-8097-36af2aa53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Cynthia Lamberty</dc:creator>
  <keywords/>
  <dc:description/>
  <lastModifiedBy>Cynthia Lamberty</lastModifiedBy>
  <revision>5</revision>
  <dcterms:created xsi:type="dcterms:W3CDTF">2022-08-04T16:03:00.0000000Z</dcterms:created>
  <dcterms:modified xsi:type="dcterms:W3CDTF">2022-08-04T16:40:02.9791451Z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0x0101007F3C8774BA4E4E43A96DCC2CCDC46102</vt:lpwstr>
  </property>
</Properties>
</file>